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仿宋"/>
          <w:bCs/>
          <w:szCs w:val="44"/>
        </w:rPr>
        <w:t>附件</w:t>
      </w:r>
      <w:r>
        <w:rPr>
          <w:rFonts w:hint="eastAsia" w:ascii="方正小标宋简体" w:eastAsia="方正小标宋简体" w:cs="仿宋"/>
          <w:bCs/>
          <w:szCs w:val="44"/>
        </w:rPr>
        <w:t>：</w:t>
      </w:r>
      <w:r>
        <w:rPr>
          <w:rFonts w:ascii="方正小标宋简体" w:eastAsia="方正小标宋简体" w:cs="仿宋"/>
          <w:bCs/>
          <w:sz w:val="44"/>
          <w:szCs w:val="44"/>
        </w:rPr>
        <w:tab/>
      </w:r>
    </w:p>
    <w:p>
      <w:pPr>
        <w:tabs>
          <w:tab w:val="left" w:pos="915"/>
          <w:tab w:val="center" w:pos="4251"/>
        </w:tabs>
        <w:spacing w:line="600" w:lineRule="exact"/>
        <w:ind w:firstLine="197" w:firstLineChars="43"/>
        <w:jc w:val="center"/>
        <w:rPr>
          <w:rFonts w:ascii="方正小标宋简体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eastAsia="方正小标宋简体" w:cs="仿宋"/>
          <w:b/>
          <w:bCs/>
          <w:sz w:val="44"/>
          <w:szCs w:val="44"/>
        </w:rPr>
        <w:t>应聘条件</w:t>
      </w:r>
    </w:p>
    <w:p>
      <w:pPr>
        <w:spacing w:line="600" w:lineRule="exact"/>
        <w:ind w:firstLine="197" w:firstLineChars="43"/>
        <w:jc w:val="center"/>
        <w:rPr>
          <w:rFonts w:ascii="方正小标宋简体" w:eastAsia="方正小标宋简体" w:cs="仿宋"/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集团本部</w:t>
      </w:r>
    </w:p>
    <w:p>
      <w:pPr>
        <w:tabs>
          <w:tab w:val="left" w:pos="1060"/>
        </w:tabs>
        <w:ind w:firstLine="675" w:firstLineChars="200"/>
        <w:rPr>
          <w:rFonts w:hint="eastAsia" w:ascii="方正仿宋_GBK" w:hAnsi="方正仿宋_GBK" w:eastAsia="仿宋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办公室文字秘书岗1名：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35周岁以下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中共党员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中文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文秘、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行政管理、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工商管理、新闻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相关专业，本科及以上学历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对投融资知识有一定了解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吃苦耐劳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政府、国有企事业单位从事上述相关专业，有工作经验者优先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具备较强文字功底和良好沟通表达能力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优先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。</w:t>
      </w:r>
    </w:p>
    <w:p>
      <w:pPr>
        <w:tabs>
          <w:tab w:val="left" w:pos="1060"/>
        </w:tabs>
        <w:ind w:firstLine="675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财务部财务主管岗1-2名：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35周岁以下，财务管理或会计类专业，本科以上学历，具有中级职称或注册会计师资格，3年以上大中型企业工作经历；精通财务核算与分析、融资（资金）管理、财务信息化建设等相关工作内容；熟练使用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office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办公软件。</w:t>
      </w:r>
    </w:p>
    <w:p>
      <w:pPr>
        <w:tabs>
          <w:tab w:val="left" w:pos="1060"/>
        </w:tabs>
        <w:ind w:firstLine="675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投资发展部投资管理岗1名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：35周岁以下，金融、投资、财经等相关专业，全日制硕士研究生；具有股权投资、资本运作、项目研判分析能力，能够独立开展投资分析工作，具有较强的商务谈判、协调沟通能力和市场洞察力；有银行、证券、基金等岗位工作经历。 </w:t>
      </w:r>
    </w:p>
    <w:p>
      <w:pPr>
        <w:tabs>
          <w:tab w:val="left" w:pos="1060"/>
        </w:tabs>
        <w:ind w:firstLine="675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监督办公室审计主管岗1名：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岁以下，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男性，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中共党员，财务、审计等相关专业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研究生以上学历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有大中型国企财务、审计或纪检监察工作3年以上工作经历，具有注册会计师资格或熟悉工程造价业务的人员优先考虑；具有一定的文字表达能力和口头表达能力；敬业精神强，积极主动，认真负责；具备较强的团队合作精神和执行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品行端正，个性开朗、严谨、正直，身体健康；具有较强的法制意识。</w:t>
      </w:r>
    </w:p>
    <w:p>
      <w:pPr>
        <w:numPr>
          <w:ilvl w:val="0"/>
          <w:numId w:val="1"/>
        </w:numPr>
        <w:tabs>
          <w:tab w:val="left" w:pos="1060"/>
        </w:tabs>
        <w:ind w:left="64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公寓公司</w:t>
      </w:r>
    </w:p>
    <w:p>
      <w:pPr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IT负责人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40周岁以下，计算机类、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工商管理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类相关专业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具备物联网或相关项目实施管理3年及以上工作经验，熟悉项目管理体系，熟悉实施流程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具有较强的沟通能力，吃苦耐劳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有团队管理经验，有智慧交通、智慧城市、智慧社区、智慧园区、智慧公寓等项目经验者优先。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宣传策划、品牌推广负责人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40周岁以下，新闻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中文、策划等相关专业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3年以上活动策划主管岗位工作经验，有酒店公寓、媒体工作经验者优先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具备战略报告的撰写经验，对酒店、公寓租赁有基本了解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具有较强的撰稿及文字编辑能力，以及较强的文案构思及创意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熟悉市场推广，品牌策划，活动策划的整个流程，创意能力强，思维敏捷，善于沟通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具有良好的语言表达能力，具有成功的市场策划案例或品牌传播案例。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标准化主管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：40周岁以下，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，本科及以上学历；熟悉连锁服务企业管理和运作流程，2年以上相关标准流程工作经验；熟悉流程管理、质量管理、项目管理的基本理论、方法、工具，能够独立策划企业流程管理规划并实施；具备良好的文字功底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品牌推广主管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：40周岁以下，平面设计或包装设计类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2年以上品牌主管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岗位工作经验，有酒店公寓、媒体工作经验者优先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对公寓租赁市场和公寓产品有基本了解，头脑灵活、思维敏锐，有较强的美术功底和手绘能力，良好的审美意识和艺术修养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熟悉计算机平面设计等相关软件，专注于细节设计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具备较强的学习能力，高度的工作责任心和团队协作能力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有商业地产及大型城市综合体平面设计经验者优先考虑。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协会秘书处主管1名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35周岁以下，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中文、文秘等相关专业，本科及以上学历；2年以上协会、协会社团相关的行政工作经验，有较好的组织策划能力和经验，能够独立完成协会开展会务活动的方案策划及执行、协调工作；熟练办公室日常文案、制度建设、行政后勤、公文写作等工作；具有较强的亲和力，良好的组织能力、沟通能力及人际交往能力，性格开朗，工作主动性强并能承受工作压力，工作有条理、效率高，责任心强，团队合作精神良好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75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运营管理岗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：35周岁以下，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管理类相关专业，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年以上工作经验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熟练掌握公文写作及office办公软件，具有良好的战略规划、统筹分析能力，良好的沟通协调、管理和团队建设能力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较强的文字功底、执行力、沟通能力，有共青团工作或青年工作经验者优先考虑。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75" w:firstLineChars="200"/>
        <w:textAlignment w:val="auto"/>
        <w:outlineLvl w:val="9"/>
        <w:rPr>
          <w:rFonts w:hint="eastAsia" w:ascii="Times New Roman" w:hAnsi="Times New Roman" w:cs="Times New Roman"/>
          <w:spacing w:val="-5"/>
          <w:w w:val="95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财务出纳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：35周岁以下，会计、审计等相关专业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具有会计从业资格，熟悉会计法规，具有独立做账能力，出纳岗位从业经验，具2年以上工作经验。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活动策划岗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：35周岁以下，营销、策划类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相关专业，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3年以上活动策划岗位工作经验，有房地产营销、媒体工作经验者优先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有一定的媒体资源，对房地产租赁和公寓产品有基本了解，有大中型青年创意活动策划经验，有共青团工作或青年工作经验者优先考虑。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人事专员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：35周岁以下，人力资源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2年以上人力资源工作经验，熟悉人力资源管理各项实务的操作流程，熟悉国家各项劳动人事法政政策，并能实际操作运用。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门店店长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：35周岁以下，市场营销、工商管理类专业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大专及以上学历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具有3年以上公寓、物业、酒店、连锁服务等管理者岗位经验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具有良好的人际交往能力，敏锐的市场洞察力，较强的项目谈判能力，具有公寓行业店长管理经验者，条件可适当放宽。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产业园公司</w:t>
      </w:r>
    </w:p>
    <w:p>
      <w:pPr>
        <w:spacing w:line="480" w:lineRule="auto"/>
        <w:ind w:firstLine="675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产业发展部规划开发管理岗1名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：35周岁以下；建筑工程类相关专业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本科及以上学历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熟悉项目全报建业务手续办理流程和相关法规政策；具有3年以上项目施工管理和运作相关工作经验；具有较强的团队协作和组织协调能力；具有项目工程现场管理相关工作经验者优先。</w:t>
      </w:r>
    </w:p>
    <w:p>
      <w:pPr>
        <w:spacing w:line="480" w:lineRule="auto"/>
        <w:ind w:firstLine="675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招商运营部部门经理1名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：40周岁以下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资产管理、金融、招商等相关专业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科及以上学历；具有5年以上大中型企业相关工作管理岗位经历；具备较强的项目招商、资产运营或财务分析能力，能够独立开展项目招商运营工作；具有较强的商务谈判和组织协调能力和市场洞察力；有南京市园区相关工作经验者优先。</w:t>
      </w:r>
    </w:p>
    <w:p>
      <w:pPr>
        <w:spacing w:line="480" w:lineRule="auto"/>
        <w:ind w:firstLine="67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招商运营部招商运营岗2名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35周岁以下；经济类或管理类相关专业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本科及以上学历；沟通能力强；有独立的活动组织及合作渠道洽谈的经验；具有3年以上招商运营管理工作经历；具有政府、园区及大型企事业单位招商运营管理经验者优先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480" w:lineRule="auto"/>
        <w:ind w:firstLine="67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招商运营部投资管理岗1名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：30周岁以下；经济类或管理类相关专业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熟悉相关投资知识和投资流程，具有3年以上项目投融资及项目运作管理工作经验；具有政府、园区及大型企事业单位投资管理经验者优先。</w:t>
      </w:r>
    </w:p>
    <w:p>
      <w:pPr>
        <w:spacing w:line="480" w:lineRule="auto"/>
        <w:ind w:firstLine="632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综合业务部部门经理1名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：40周岁以下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，中共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党员；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经济类或管理类相关专业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科及以上学历；具有5年以上管理岗位工作经历；熟悉建设类企业管理模式及行政管理、人事管理、档案管理等相关知识；沟通协调能力强；有丰富的行政管理工作经验和较强的文字功底；具有大中型国企管理经验者优先。</w:t>
      </w:r>
    </w:p>
    <w:p>
      <w:pPr>
        <w:spacing w:line="480" w:lineRule="auto"/>
        <w:ind w:firstLine="672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综合业务部行政管理岗1名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周岁以下；经济类或管理类相关专业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本科及以上学历；熟悉档案管理制度、行政管理基本规则、人事管理有关法规，熟练操作日常办公软件；具有良好的书面和语言表达能力、沟通协调能力和计划执行能力；具有大型国企相关工作经历者优先。</w:t>
      </w:r>
    </w:p>
    <w:p>
      <w:pPr>
        <w:ind w:firstLine="674"/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财务部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出纳岗1名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：30周岁以下；财务金融类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科及以上学历；了解国家财经政策和会计、税务法规，熟悉银行结算业务；熟练使用财务软件和日常办公软件；善于处理流程性事务；具有良好的学习能力、独立工作能力和财务分析能力；工作细致，责任感强，具有良好的沟通能力、团队精神；具有良好的职业操守，遵纪守法，爱岗敬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B7D9"/>
    <w:multiLevelType w:val="singleLevel"/>
    <w:tmpl w:val="0FDEB7D9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B1E00"/>
    <w:rsid w:val="47FB1E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" w:eastAsia="仿宋_GB2312" w:cs="Times New Roman"/>
      <w:color w:val="000000"/>
      <w:spacing w:val="8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2018-07-06T01:20:00Z</dcterms:created>
  <dc:creator>hui</dc:creator>
  <cp:lastModifiedBy>hui</cp:lastModifiedBy>
  <dcterms:modified xsi:type="dcterms:W3CDTF">2018-07-06T01:22:15Z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